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52" w:rsidRDefault="008D4A52" w:rsidP="008D4A52">
      <w:pPr>
        <w:ind w:left="5664" w:firstLine="708"/>
      </w:pPr>
      <w:r>
        <w:t xml:space="preserve">Kętrzyn dn. </w:t>
      </w:r>
      <w:r w:rsidR="00F039DB">
        <w:t>07</w:t>
      </w:r>
      <w:r>
        <w:t>.1</w:t>
      </w:r>
      <w:r w:rsidR="00F039DB">
        <w:t>1</w:t>
      </w:r>
      <w:r>
        <w:t>.2022 r.</w:t>
      </w:r>
    </w:p>
    <w:p w:rsidR="008D4A52" w:rsidRDefault="008D4A52" w:rsidP="008D4A52"/>
    <w:p w:rsidR="008D4A52" w:rsidRDefault="008D4A52" w:rsidP="008D4A52">
      <w:pPr>
        <w:jc w:val="center"/>
        <w:rPr>
          <w:b/>
        </w:rPr>
      </w:pPr>
      <w:r>
        <w:rPr>
          <w:b/>
        </w:rPr>
        <w:t>Zapytanie o cenę</w:t>
      </w:r>
    </w:p>
    <w:p w:rsidR="008D4A52" w:rsidRDefault="008D4A52" w:rsidP="008D4A52">
      <w:pPr>
        <w:jc w:val="both"/>
      </w:pPr>
      <w:r>
        <w:t xml:space="preserve">Uprzejmie proszę o wypełnienie formularza cenowego i podanie wartości całkowitej oferty wraz z należnym podatkiem VAT w celu zakupu n/w </w:t>
      </w:r>
      <w:r w:rsidRPr="00D2350E">
        <w:rPr>
          <w:color w:val="FF0000"/>
        </w:rPr>
        <w:t>sprzętu</w:t>
      </w:r>
      <w:r>
        <w:t xml:space="preserve"> przez Warmińsko-Mazurski Oddział Straży Granicznej ul. Gen. Władysława Sikorskiego 78, 11-400 Kętrzyn.</w:t>
      </w:r>
    </w:p>
    <w:p w:rsidR="008D4A52" w:rsidRDefault="008D4A52" w:rsidP="008D4A52">
      <w:pPr>
        <w:jc w:val="center"/>
      </w:pPr>
      <w:r>
        <w:t xml:space="preserve">Proszę o wypełnienie formularza do dnia </w:t>
      </w:r>
      <w:r w:rsidR="00F039DB">
        <w:rPr>
          <w:b/>
        </w:rPr>
        <w:t>14</w:t>
      </w:r>
      <w:r>
        <w:rPr>
          <w:b/>
        </w:rPr>
        <w:t>.1</w:t>
      </w:r>
      <w:r w:rsidR="00F039DB">
        <w:rPr>
          <w:b/>
        </w:rPr>
        <w:t>1</w:t>
      </w:r>
      <w:r>
        <w:rPr>
          <w:b/>
        </w:rPr>
        <w:t xml:space="preserve">.2022 r. </w:t>
      </w:r>
      <w:r>
        <w:t xml:space="preserve">i przesłanie na                                                e-mail: </w:t>
      </w:r>
      <w:hyperlink r:id="rId5" w:history="1">
        <w:r>
          <w:rPr>
            <w:rStyle w:val="Hipercze"/>
          </w:rPr>
          <w:t>edyta.witek@strazgraniczna.pl</w:t>
        </w:r>
      </w:hyperlink>
    </w:p>
    <w:p w:rsidR="008D4A52" w:rsidRDefault="008D4A52" w:rsidP="008D4A52">
      <w:pPr>
        <w:jc w:val="center"/>
      </w:pPr>
      <w:r>
        <w:t>Kontakt telefoniczny (89)750 31 95 p. Edyta Witek.</w:t>
      </w:r>
    </w:p>
    <w:p w:rsidR="008D4A52" w:rsidRDefault="008D4A52" w:rsidP="008D4A52">
      <w:pPr>
        <w:jc w:val="center"/>
      </w:pPr>
    </w:p>
    <w:p w:rsidR="008D4A52" w:rsidRDefault="008D4A52" w:rsidP="008D4A52">
      <w:pPr>
        <w:jc w:val="center"/>
        <w:rPr>
          <w:b/>
        </w:rPr>
      </w:pPr>
      <w:r>
        <w:rPr>
          <w:b/>
        </w:rPr>
        <w:t>"Projekt 4/9-2018/</w:t>
      </w:r>
      <w:proofErr w:type="spellStart"/>
      <w:r>
        <w:rPr>
          <w:b/>
        </w:rPr>
        <w:t>BK-FAMI</w:t>
      </w:r>
      <w:proofErr w:type="spellEnd"/>
      <w:r>
        <w:rPr>
          <w:b/>
        </w:rPr>
        <w:t xml:space="preserve"> współfinansowany z Programu Krajowego Funduszu Azylu, Migracji i Integracji”</w:t>
      </w:r>
    </w:p>
    <w:tbl>
      <w:tblPr>
        <w:tblW w:w="9510" w:type="dxa"/>
        <w:tblLayout w:type="fixed"/>
        <w:tblLook w:val="01E0"/>
      </w:tblPr>
      <w:tblGrid>
        <w:gridCol w:w="534"/>
        <w:gridCol w:w="4816"/>
        <w:gridCol w:w="854"/>
        <w:gridCol w:w="1271"/>
        <w:gridCol w:w="1087"/>
        <w:gridCol w:w="948"/>
      </w:tblGrid>
      <w:tr w:rsidR="008D4A52" w:rsidTr="000B26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52" w:rsidRDefault="008D4A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52" w:rsidRDefault="008D4A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materiału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52" w:rsidRDefault="008D4A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Ilość</w:t>
            </w:r>
          </w:p>
          <w:p w:rsidR="008D4A52" w:rsidRDefault="008D4A5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52" w:rsidRDefault="008D4A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Cena jednostkowa</w:t>
            </w:r>
          </w:p>
          <w:p w:rsidR="008D4A52" w:rsidRDefault="008D4A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brutto/zł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52" w:rsidRDefault="008D4A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</w:t>
            </w:r>
          </w:p>
          <w:p w:rsidR="008D4A52" w:rsidRDefault="008D4A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brutto/zł</w:t>
            </w:r>
          </w:p>
          <w:p w:rsidR="008D4A52" w:rsidRDefault="008D4A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(około)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52" w:rsidRDefault="008D4A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8D4A52" w:rsidTr="000B26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52" w:rsidRDefault="008D4A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A5" w:rsidRPr="007D52A5" w:rsidRDefault="007D52A5" w:rsidP="000B26CB">
            <w:pPr>
              <w:pStyle w:val="Nagwe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duct-introtitle-text"/>
                <w:rFonts w:ascii="Times New Roman" w:hAnsi="Times New Roman" w:cs="Times New Roman"/>
                <w:sz w:val="24"/>
                <w:szCs w:val="24"/>
              </w:rPr>
              <w:t xml:space="preserve">Parownica </w:t>
            </w:r>
            <w:proofErr w:type="spellStart"/>
            <w:r w:rsidRPr="007D52A5">
              <w:rPr>
                <w:rStyle w:val="product-introtitle-text"/>
                <w:rFonts w:ascii="Times New Roman" w:hAnsi="Times New Roman" w:cs="Times New Roman"/>
                <w:sz w:val="24"/>
                <w:szCs w:val="24"/>
              </w:rPr>
              <w:t>Karcher</w:t>
            </w:r>
            <w:proofErr w:type="spellEnd"/>
            <w:r w:rsidRPr="007D52A5">
              <w:rPr>
                <w:rStyle w:val="product-introtitle-text"/>
                <w:rFonts w:ascii="Times New Roman" w:hAnsi="Times New Roman" w:cs="Times New Roman"/>
                <w:sz w:val="24"/>
                <w:szCs w:val="24"/>
              </w:rPr>
              <w:t xml:space="preserve"> SC 5 </w:t>
            </w:r>
            <w:proofErr w:type="spellStart"/>
            <w:r w:rsidRPr="007D52A5">
              <w:rPr>
                <w:rStyle w:val="product-introtitle-text"/>
                <w:rFonts w:ascii="Times New Roman" w:hAnsi="Times New Roman" w:cs="Times New Roman"/>
                <w:sz w:val="24"/>
                <w:szCs w:val="24"/>
              </w:rPr>
              <w:t>EasyFix</w:t>
            </w:r>
            <w:proofErr w:type="spellEnd"/>
            <w:r w:rsidRPr="007D52A5">
              <w:rPr>
                <w:rStyle w:val="product-introtitle-text"/>
                <w:rFonts w:ascii="Times New Roman" w:hAnsi="Times New Roman" w:cs="Times New Roman"/>
                <w:sz w:val="24"/>
                <w:szCs w:val="24"/>
              </w:rPr>
              <w:t xml:space="preserve"> Premium (biały) 1.512-550.0 </w:t>
            </w:r>
          </w:p>
          <w:p w:rsidR="000B26CB" w:rsidRDefault="007D52A5" w:rsidP="000B26CB">
            <w:r>
              <w:t>Opis produktu:</w:t>
            </w:r>
          </w:p>
          <w:p w:rsidR="000B26CB" w:rsidRDefault="000B26CB" w:rsidP="000B26CB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  <w:r>
              <w:rPr>
                <w:rStyle w:val="text-grey-10"/>
              </w:rPr>
              <w:t xml:space="preserve">Czas gotowości do pracy:  </w:t>
            </w:r>
            <w:r>
              <w:rPr>
                <w:rStyle w:val="ng-star-inserted"/>
              </w:rPr>
              <w:t xml:space="preserve">3 minuty </w:t>
            </w:r>
          </w:p>
          <w:p w:rsidR="000B26CB" w:rsidRDefault="000B26CB" w:rsidP="000B26CB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  <w:r>
              <w:rPr>
                <w:rStyle w:val="text-grey-10"/>
              </w:rPr>
              <w:t xml:space="preserve">Pojemność:  </w:t>
            </w:r>
            <w:r>
              <w:rPr>
                <w:rStyle w:val="ng-star-inserted"/>
              </w:rPr>
              <w:t xml:space="preserve">0,5 litra </w:t>
            </w:r>
          </w:p>
          <w:p w:rsidR="000B26CB" w:rsidRDefault="000B26CB" w:rsidP="000B26CB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  <w:r>
              <w:rPr>
                <w:rStyle w:val="text-grey-10"/>
              </w:rPr>
              <w:t xml:space="preserve">Moc:  </w:t>
            </w:r>
            <w:r>
              <w:rPr>
                <w:rStyle w:val="ng-star-inserted"/>
              </w:rPr>
              <w:t xml:space="preserve">2200 W </w:t>
            </w:r>
          </w:p>
          <w:p w:rsidR="000B26CB" w:rsidRDefault="000B26CB" w:rsidP="000B26CB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  <w:r>
              <w:rPr>
                <w:rStyle w:val="text-grey-10"/>
              </w:rPr>
              <w:t xml:space="preserve">Ciśnienie:  </w:t>
            </w:r>
            <w:r>
              <w:rPr>
                <w:rStyle w:val="ng-star-inserted"/>
              </w:rPr>
              <w:t xml:space="preserve">4,2 </w:t>
            </w:r>
            <w:proofErr w:type="spellStart"/>
            <w:r>
              <w:rPr>
                <w:rStyle w:val="ng-star-inserted"/>
              </w:rPr>
              <w:t>bara</w:t>
            </w:r>
            <w:proofErr w:type="spellEnd"/>
            <w:r>
              <w:rPr>
                <w:rStyle w:val="ng-star-inserted"/>
              </w:rPr>
              <w:t xml:space="preserve"> </w:t>
            </w:r>
          </w:p>
          <w:p w:rsidR="000B26CB" w:rsidRDefault="000B26CB" w:rsidP="000B26CB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  <w:r>
              <w:rPr>
                <w:rStyle w:val="text-grey-10"/>
              </w:rPr>
              <w:t xml:space="preserve">Uzupełnianie wody:  </w:t>
            </w:r>
            <w:r>
              <w:rPr>
                <w:rStyle w:val="ng-star-inserted"/>
              </w:rPr>
              <w:t xml:space="preserve">w trakcie pracy </w:t>
            </w:r>
          </w:p>
          <w:p w:rsidR="000B26CB" w:rsidRDefault="000B26CB" w:rsidP="000B26CB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  <w:r>
              <w:rPr>
                <w:rStyle w:val="text-grey-10"/>
              </w:rPr>
              <w:t xml:space="preserve">Wyposażenie:  </w:t>
            </w:r>
            <w:r>
              <w:rPr>
                <w:rStyle w:val="ng-star-inserted"/>
              </w:rPr>
              <w:t xml:space="preserve">dysza do detali, dysza podłogowa, dysza </w:t>
            </w:r>
            <w:proofErr w:type="spellStart"/>
            <w:r>
              <w:rPr>
                <w:rStyle w:val="ng-star-inserted"/>
              </w:rPr>
              <w:t>power</w:t>
            </w:r>
            <w:proofErr w:type="spellEnd"/>
            <w:r>
              <w:rPr>
                <w:rStyle w:val="ng-star-inserted"/>
              </w:rPr>
              <w:t xml:space="preserve">, dysza ręczna, nakładka do czyszczenia dywanów, </w:t>
            </w:r>
            <w:proofErr w:type="spellStart"/>
            <w:r>
              <w:rPr>
                <w:rStyle w:val="ng-star-inserted"/>
              </w:rPr>
              <w:t>odkamieniacz</w:t>
            </w:r>
            <w:proofErr w:type="spellEnd"/>
            <w:r>
              <w:rPr>
                <w:rStyle w:val="ng-star-inserted"/>
              </w:rPr>
              <w:t xml:space="preserve">, rura przedłużająca, szczotka, szczotka duża, ściereczka do dyszy podłogowej </w:t>
            </w:r>
          </w:p>
          <w:p w:rsidR="008D4A52" w:rsidRDefault="008D4A52">
            <w:pPr>
              <w:widowControl w:val="0"/>
              <w:shd w:val="clear" w:color="auto" w:fill="FFFFFF"/>
              <w:spacing w:line="276" w:lineRule="auto"/>
              <w:outlineLvl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52" w:rsidRPr="000B26CB" w:rsidRDefault="008D4A5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B26CB">
              <w:rPr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52" w:rsidRDefault="008D4A5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52" w:rsidRDefault="008D4A5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52" w:rsidRDefault="008D4A5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D4A52" w:rsidTr="000B26CB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52" w:rsidRDefault="008D4A5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52" w:rsidRDefault="008D4A5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  <w:p w:rsidR="008D4A52" w:rsidRDefault="008D4A5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52" w:rsidRDefault="008D4A52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52" w:rsidRDefault="008D4A52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  <w:p w:rsidR="008D4A52" w:rsidRDefault="008D4A5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D4A52" w:rsidRDefault="008D4A52" w:rsidP="008D4A52">
      <w:pPr>
        <w:rPr>
          <w:b/>
          <w:sz w:val="22"/>
          <w:szCs w:val="22"/>
        </w:rPr>
      </w:pPr>
      <w:r>
        <w:rPr>
          <w:b/>
          <w:sz w:val="22"/>
          <w:szCs w:val="22"/>
        </w:rPr>
        <w:t>Uwaga:</w:t>
      </w:r>
    </w:p>
    <w:p w:rsidR="008D4A52" w:rsidRDefault="008D4A52" w:rsidP="008D4A5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Termin dostawy towaru: </w:t>
      </w:r>
      <w:r>
        <w:rPr>
          <w:color w:val="000000"/>
          <w:sz w:val="22"/>
          <w:szCs w:val="22"/>
        </w:rPr>
        <w:t>po</w:t>
      </w:r>
      <w:r>
        <w:rPr>
          <w:sz w:val="22"/>
          <w:szCs w:val="22"/>
        </w:rPr>
        <w:t xml:space="preserve"> złożeniu zamówienia w formie elektronicznej </w:t>
      </w:r>
      <w:r>
        <w:rPr>
          <w:b/>
          <w:sz w:val="22"/>
          <w:szCs w:val="22"/>
        </w:rPr>
        <w:t xml:space="preserve"> –</w:t>
      </w:r>
      <w:r>
        <w:rPr>
          <w:sz w:val="22"/>
          <w:szCs w:val="22"/>
        </w:rPr>
        <w:t xml:space="preserve"> nie później niż do </w:t>
      </w:r>
      <w:r w:rsidR="00F039DB">
        <w:rPr>
          <w:b/>
          <w:sz w:val="22"/>
          <w:szCs w:val="22"/>
        </w:rPr>
        <w:t>09</w:t>
      </w:r>
      <w:r>
        <w:rPr>
          <w:b/>
          <w:sz w:val="22"/>
          <w:szCs w:val="22"/>
        </w:rPr>
        <w:t>.1</w:t>
      </w:r>
      <w:r w:rsidR="00F039D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.2022 r.</w:t>
      </w:r>
    </w:p>
    <w:p w:rsidR="008D4A52" w:rsidRDefault="008D4A52" w:rsidP="008D4A52">
      <w:pPr>
        <w:rPr>
          <w:b/>
          <w:sz w:val="22"/>
          <w:szCs w:val="22"/>
        </w:rPr>
      </w:pPr>
      <w:r>
        <w:rPr>
          <w:b/>
          <w:sz w:val="22"/>
          <w:szCs w:val="22"/>
        </w:rPr>
        <w:t>Warunki zamawiającego po wybraniu najkorzystniejszej oferty:</w:t>
      </w:r>
    </w:p>
    <w:p w:rsidR="008D4A52" w:rsidRDefault="008D4A52" w:rsidP="008D4A52">
      <w:pPr>
        <w:widowControl w:val="0"/>
        <w:numPr>
          <w:ilvl w:val="0"/>
          <w:numId w:val="40"/>
        </w:numPr>
        <w:suppressAutoHyphens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Zamawiający zapłaci za dostarczony towar przelewem w ciągu 14 dni od daty otrzymania</w:t>
      </w:r>
      <w:r>
        <w:rPr>
          <w:sz w:val="22"/>
          <w:szCs w:val="22"/>
        </w:rPr>
        <w:t xml:space="preserve"> </w:t>
      </w:r>
      <w:r w:rsidRPr="00E072A7">
        <w:rPr>
          <w:b/>
          <w:sz w:val="22"/>
          <w:szCs w:val="22"/>
        </w:rPr>
        <w:t>towaru i faktury VAT.</w:t>
      </w:r>
    </w:p>
    <w:p w:rsidR="008D4A52" w:rsidRDefault="008D4A52" w:rsidP="008D4A52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wymagać będzie, aby towar był dostarczony zgodnie z zamówieniem.                    </w:t>
      </w:r>
    </w:p>
    <w:p w:rsidR="008D4A52" w:rsidRDefault="008D4A52" w:rsidP="008D4A52">
      <w:pPr>
        <w:widowControl w:val="0"/>
        <w:numPr>
          <w:ilvl w:val="0"/>
          <w:numId w:val="40"/>
        </w:numPr>
        <w:suppressAutoHyphens/>
        <w:jc w:val="both"/>
        <w:rPr>
          <w:rFonts w:eastAsia="Bitstream Vera Sans"/>
          <w:color w:val="000000"/>
          <w:sz w:val="22"/>
          <w:szCs w:val="22"/>
        </w:rPr>
      </w:pPr>
      <w:r>
        <w:rPr>
          <w:rFonts w:eastAsia="Bitstream Vera Sans"/>
          <w:sz w:val="22"/>
          <w:szCs w:val="22"/>
        </w:rPr>
        <w:t>Oferowany przedmiot zamówienia winien być fabrycznie nowy, bez elementów (znamion) wskazujących na jego wcześniejsze użytkowanie.</w:t>
      </w:r>
    </w:p>
    <w:p w:rsidR="008D4A52" w:rsidRDefault="008D4A52" w:rsidP="008D4A52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będzie zobowiązany do należytego zabezpieczenia towaru na czas przewozu                  i ponosi całkowitą odpowiedzialność za jego dostawę, kompletność, jakość i uszkodzenia                 w trakcie transportu.</w:t>
      </w:r>
    </w:p>
    <w:p w:rsidR="008D4A52" w:rsidRDefault="008D4A52" w:rsidP="008D4A52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Zamawiający będzie zastrzegał sobie prawo pozostawić do dyspozycji Wykonawcy zamawiany towar nie odpowiadający wymogom jakościowym i zażądać                                 od Wykonawcy wymiany towaru na pełnowartościowy.</w:t>
      </w:r>
    </w:p>
    <w:p w:rsidR="008D4A52" w:rsidRDefault="008D4A52" w:rsidP="008D4A52">
      <w:pPr>
        <w:widowControl w:val="0"/>
        <w:numPr>
          <w:ilvl w:val="0"/>
          <w:numId w:val="40"/>
        </w:numPr>
        <w:suppressAutoHyphens/>
        <w:jc w:val="both"/>
        <w:rPr>
          <w:rFonts w:eastAsia="Bitstream Vera Sans"/>
          <w:color w:val="000000"/>
          <w:sz w:val="22"/>
          <w:szCs w:val="22"/>
        </w:rPr>
      </w:pPr>
      <w:r>
        <w:rPr>
          <w:sz w:val="22"/>
          <w:szCs w:val="22"/>
        </w:rPr>
        <w:t xml:space="preserve">Wykonawca będzie zobowiązany do dostarczonego towaru wraz z gwarancją na wady </w:t>
      </w:r>
      <w:r>
        <w:rPr>
          <w:sz w:val="22"/>
          <w:szCs w:val="22"/>
        </w:rPr>
        <w:lastRenderedPageBreak/>
        <w:t>fizyczne (materiałowe bądź produkcyjne) tkwiące w urządzeniu na okres 24 miesięcy od daty jego sprzedaży.</w:t>
      </w:r>
    </w:p>
    <w:p w:rsidR="008D4A52" w:rsidRDefault="008D4A52" w:rsidP="008D4A52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Ilość przedmiotów ujętych w kolumnie „ILOŚĆ” może ulec zmianie w zależności                      od wartości całkowitej oferty.</w:t>
      </w:r>
    </w:p>
    <w:p w:rsidR="008D4A52" w:rsidRDefault="008D4A52" w:rsidP="008D4A52">
      <w:pPr>
        <w:widowControl w:val="0"/>
        <w:numPr>
          <w:ilvl w:val="0"/>
          <w:numId w:val="40"/>
        </w:numPr>
        <w:suppressAutoHyphens/>
        <w:jc w:val="both"/>
        <w:rPr>
          <w:rFonts w:eastAsia="Bitstream Vera Sans"/>
          <w:color w:val="000000"/>
          <w:sz w:val="22"/>
          <w:szCs w:val="22"/>
        </w:rPr>
      </w:pPr>
      <w:r>
        <w:rPr>
          <w:rFonts w:eastAsia="Bitstream Vera Sans"/>
          <w:color w:val="000000"/>
          <w:sz w:val="22"/>
          <w:szCs w:val="22"/>
        </w:rPr>
        <w:t xml:space="preserve">Zamawiający zastrzega sobie prawo do odstąpienia od złożenia zamówienia oraz do unieważnienia postępowania na każdym jego etapie. </w:t>
      </w:r>
    </w:p>
    <w:p w:rsidR="008D4A52" w:rsidRDefault="008D4A52" w:rsidP="008D4A52">
      <w:pPr>
        <w:widowControl w:val="0"/>
        <w:numPr>
          <w:ilvl w:val="0"/>
          <w:numId w:val="40"/>
        </w:numPr>
        <w:suppressAutoHyphens/>
        <w:jc w:val="both"/>
        <w:rPr>
          <w:rFonts w:eastAsia="Bitstream Vera Sans"/>
          <w:color w:val="000000"/>
          <w:sz w:val="22"/>
          <w:szCs w:val="22"/>
        </w:rPr>
      </w:pPr>
      <w:r>
        <w:rPr>
          <w:rStyle w:val="markedcontent"/>
          <w:rFonts w:eastAsia="Segoe UI"/>
          <w:sz w:val="22"/>
          <w:szCs w:val="22"/>
        </w:rPr>
        <w:t>Zamawiający nie dopuszcza składania ofert częściowych.</w:t>
      </w:r>
    </w:p>
    <w:p w:rsidR="008D4A52" w:rsidRDefault="008D4A52" w:rsidP="008D4A52">
      <w:pPr>
        <w:pStyle w:val="Akapitzlist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Koszt dostawy ponosi Wykonawca</w:t>
      </w:r>
      <w:r>
        <w:rPr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>W ramach realizacji zamówienia Wykonawca bezpłatnie dostarczy przedmiot zamówienia do siedziby Zamawiającego.</w:t>
      </w:r>
    </w:p>
    <w:p w:rsidR="008D4A52" w:rsidRDefault="008D4A52" w:rsidP="008D4A52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Kryterium oceny ofert – 100% cena ofertowa (brutto).</w:t>
      </w:r>
    </w:p>
    <w:p w:rsidR="008D4A52" w:rsidRDefault="008D4A52" w:rsidP="008D4A52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 udziału w postępowaniu o udzielenie zamówienia publicznego wyklucza się Wykonawców znajdujących się na liście osób i podmiotów objętych sankcjami prowadzonej przez ministra właściwego do spraw wewnętrznych na podstawie Ustawy z dnia 13 kwietnia 2022 r.                        o szczególnych rozwiązaniach w zakresie przeciwdziałania wspieraniu agresji na Ukrainę oraz służących ochronie bezpieczeństwa narodowego (Dz. U. z 2022 r., poz. 835). Oferty osób                   i podmiotów znajdujące się na w/w liście zostaną odrzucone.</w:t>
      </w:r>
    </w:p>
    <w:p w:rsidR="008D4A52" w:rsidRDefault="008D4A52" w:rsidP="008D4A52">
      <w:pPr>
        <w:pStyle w:val="Akapitzlist"/>
        <w:numPr>
          <w:ilvl w:val="0"/>
          <w:numId w:val="40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Wykonawca oświadcza, że wyraża zgodę na potrącenie w rozumieniu art. 498                     i 499 Kodeksu Cywilnego kwoty naliczonej kary umownej w przypadku nie dotrzymania terminu dostawy w wysokości 50,00zł brutto za każdy dzień zwłoki. </w:t>
      </w:r>
    </w:p>
    <w:p w:rsidR="008D4A52" w:rsidRDefault="008D4A52" w:rsidP="008D4A52">
      <w:pPr>
        <w:jc w:val="both"/>
        <w:rPr>
          <w:b/>
          <w:sz w:val="22"/>
          <w:szCs w:val="22"/>
        </w:rPr>
      </w:pPr>
    </w:p>
    <w:p w:rsidR="008D4A52" w:rsidRDefault="008D4A52" w:rsidP="008D4A52">
      <w:pPr>
        <w:ind w:left="360"/>
        <w:jc w:val="both"/>
        <w:rPr>
          <w:b/>
          <w:sz w:val="22"/>
          <w:szCs w:val="22"/>
        </w:rPr>
      </w:pPr>
    </w:p>
    <w:p w:rsidR="008D4A52" w:rsidRDefault="008D4A52" w:rsidP="008D4A5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 egzemplarzu oferty proszę postawić pieczątkę firmy i podpis osoby wystawiającej ceny.</w:t>
      </w:r>
    </w:p>
    <w:p w:rsidR="008D4A52" w:rsidRDefault="008D4A52" w:rsidP="008D4A5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Odesłanie podpisanej oferty Formularza cenowego oznaczać będzie zaakceptowanie wszystkich wyżej wymienionych warunków zamówienia.</w:t>
      </w:r>
    </w:p>
    <w:p w:rsidR="008D4A52" w:rsidRDefault="008D4A52" w:rsidP="008D4A52">
      <w:pPr>
        <w:jc w:val="both"/>
        <w:rPr>
          <w:b/>
          <w:sz w:val="22"/>
          <w:szCs w:val="22"/>
        </w:rPr>
      </w:pPr>
    </w:p>
    <w:p w:rsidR="008D4A52" w:rsidRDefault="008D4A52" w:rsidP="008D4A52">
      <w:pPr>
        <w:rPr>
          <w:sz w:val="22"/>
          <w:szCs w:val="22"/>
        </w:rPr>
      </w:pPr>
    </w:p>
    <w:p w:rsidR="008D4A52" w:rsidRDefault="008D4A52" w:rsidP="008D4A5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 poważaniem</w:t>
      </w:r>
    </w:p>
    <w:p w:rsidR="008D4A52" w:rsidRDefault="008D4A52" w:rsidP="008D4A52">
      <w:pPr>
        <w:rPr>
          <w:sz w:val="22"/>
          <w:szCs w:val="22"/>
        </w:rPr>
      </w:pPr>
      <w:r>
        <w:rPr>
          <w:sz w:val="22"/>
          <w:szCs w:val="22"/>
        </w:rPr>
        <w:t>Pieczątka i podpis oferenta</w:t>
      </w:r>
    </w:p>
    <w:p w:rsidR="008D4A52" w:rsidRDefault="008D4A52" w:rsidP="008D4A52">
      <w:pPr>
        <w:rPr>
          <w:sz w:val="22"/>
          <w:szCs w:val="22"/>
        </w:rPr>
      </w:pPr>
    </w:p>
    <w:p w:rsidR="008D4A52" w:rsidRDefault="008D4A52" w:rsidP="008D4A52">
      <w:pPr>
        <w:rPr>
          <w:sz w:val="22"/>
          <w:szCs w:val="22"/>
        </w:rPr>
      </w:pPr>
    </w:p>
    <w:p w:rsidR="008D4A52" w:rsidRDefault="008D4A52" w:rsidP="008D4A52">
      <w:pPr>
        <w:rPr>
          <w:sz w:val="22"/>
          <w:szCs w:val="22"/>
        </w:rPr>
      </w:pPr>
    </w:p>
    <w:p w:rsidR="008D4A52" w:rsidRDefault="008D4A52" w:rsidP="008D4A52">
      <w:pPr>
        <w:rPr>
          <w:sz w:val="22"/>
          <w:szCs w:val="22"/>
        </w:rPr>
      </w:pPr>
      <w:r>
        <w:rPr>
          <w:sz w:val="22"/>
          <w:szCs w:val="22"/>
        </w:rPr>
        <w:t>…………………………….                                                        ……………………………….</w:t>
      </w:r>
    </w:p>
    <w:p w:rsidR="0095647D" w:rsidRPr="008D4A52" w:rsidRDefault="0095647D" w:rsidP="008D4A52">
      <w:pPr>
        <w:rPr>
          <w:szCs w:val="22"/>
        </w:rPr>
      </w:pPr>
    </w:p>
    <w:sectPr w:rsidR="0095647D" w:rsidRPr="008D4A52" w:rsidSect="000F343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itstream Ver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426F"/>
    <w:multiLevelType w:val="hybridMultilevel"/>
    <w:tmpl w:val="C680B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E602E"/>
    <w:multiLevelType w:val="multilevel"/>
    <w:tmpl w:val="2D101B6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645417B"/>
    <w:multiLevelType w:val="multilevel"/>
    <w:tmpl w:val="7752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7F5E56"/>
    <w:multiLevelType w:val="multilevel"/>
    <w:tmpl w:val="BF4E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692E54"/>
    <w:multiLevelType w:val="hybridMultilevel"/>
    <w:tmpl w:val="D58CF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8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9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10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11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12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13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14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15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16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17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18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19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20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21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22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23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24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25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26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27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28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29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0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1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2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3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4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5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6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7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8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9">
    <w:abstractNumId w:val="1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numFmt w:val="decimal"/>
        <w:pStyle w:val="Nagwek2"/>
        <w:lvlText w:val=""/>
        <w:lvlJc w:val="left"/>
      </w:lvl>
    </w:lvlOverride>
    <w:lvlOverride w:ilvl="2">
      <w:lvl w:ilvl="2">
        <w:numFmt w:val="decimal"/>
        <w:pStyle w:val="Nagwek3"/>
        <w:lvlText w:val=""/>
        <w:lvlJc w:val="left"/>
      </w:lvl>
    </w:lvlOverride>
    <w:lvlOverride w:ilvl="3">
      <w:lvl w:ilvl="3">
        <w:numFmt w:val="decimal"/>
        <w:pStyle w:val="Nagwek4"/>
        <w:lvlText w:val=""/>
        <w:lvlJc w:val="left"/>
      </w:lvl>
    </w:lvlOverride>
    <w:lvlOverride w:ilvl="4">
      <w:lvl w:ilvl="4">
        <w:numFmt w:val="decimal"/>
        <w:pStyle w:val="Nagwek5"/>
        <w:lvlText w:val=""/>
        <w:lvlJc w:val="left"/>
      </w:lvl>
    </w:lvlOverride>
    <w:lvlOverride w:ilvl="5">
      <w:lvl w:ilvl="5">
        <w:numFmt w:val="decimal"/>
        <w:pStyle w:val="Nagwek6"/>
        <w:lvlText w:val=""/>
        <w:lvlJc w:val="left"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32459"/>
    <w:rsid w:val="00033686"/>
    <w:rsid w:val="000A0977"/>
    <w:rsid w:val="000B26CB"/>
    <w:rsid w:val="000D0EBB"/>
    <w:rsid w:val="000F3436"/>
    <w:rsid w:val="00115995"/>
    <w:rsid w:val="001657C1"/>
    <w:rsid w:val="00181286"/>
    <w:rsid w:val="0019773F"/>
    <w:rsid w:val="00232459"/>
    <w:rsid w:val="00292570"/>
    <w:rsid w:val="002A5313"/>
    <w:rsid w:val="002B116A"/>
    <w:rsid w:val="003336DA"/>
    <w:rsid w:val="0035059A"/>
    <w:rsid w:val="00366597"/>
    <w:rsid w:val="003D3FE0"/>
    <w:rsid w:val="00423666"/>
    <w:rsid w:val="00435CEF"/>
    <w:rsid w:val="00451598"/>
    <w:rsid w:val="0045524B"/>
    <w:rsid w:val="0046248D"/>
    <w:rsid w:val="00462814"/>
    <w:rsid w:val="0047713E"/>
    <w:rsid w:val="004945A5"/>
    <w:rsid w:val="004C01F1"/>
    <w:rsid w:val="004D6533"/>
    <w:rsid w:val="004F33A4"/>
    <w:rsid w:val="005914E6"/>
    <w:rsid w:val="005B4508"/>
    <w:rsid w:val="005B4A23"/>
    <w:rsid w:val="005C225A"/>
    <w:rsid w:val="006D4D86"/>
    <w:rsid w:val="00727420"/>
    <w:rsid w:val="007374D2"/>
    <w:rsid w:val="0074029D"/>
    <w:rsid w:val="00762D32"/>
    <w:rsid w:val="0078063D"/>
    <w:rsid w:val="007A70DB"/>
    <w:rsid w:val="007D52A5"/>
    <w:rsid w:val="007F5002"/>
    <w:rsid w:val="008C75FA"/>
    <w:rsid w:val="008D4A52"/>
    <w:rsid w:val="008E6FB6"/>
    <w:rsid w:val="009058DA"/>
    <w:rsid w:val="009368FA"/>
    <w:rsid w:val="00941934"/>
    <w:rsid w:val="0095647D"/>
    <w:rsid w:val="00975E62"/>
    <w:rsid w:val="00A15A2B"/>
    <w:rsid w:val="00A3514E"/>
    <w:rsid w:val="00AB0375"/>
    <w:rsid w:val="00AD45FF"/>
    <w:rsid w:val="00B22B62"/>
    <w:rsid w:val="00B758E4"/>
    <w:rsid w:val="00BE6FFB"/>
    <w:rsid w:val="00C15A67"/>
    <w:rsid w:val="00C34F29"/>
    <w:rsid w:val="00C65B11"/>
    <w:rsid w:val="00C91FC5"/>
    <w:rsid w:val="00CA261D"/>
    <w:rsid w:val="00CB0201"/>
    <w:rsid w:val="00CC2B58"/>
    <w:rsid w:val="00D2350E"/>
    <w:rsid w:val="00D309FD"/>
    <w:rsid w:val="00D651A1"/>
    <w:rsid w:val="00D77590"/>
    <w:rsid w:val="00DA3155"/>
    <w:rsid w:val="00DE4D82"/>
    <w:rsid w:val="00E072A7"/>
    <w:rsid w:val="00E707B4"/>
    <w:rsid w:val="00EC31FC"/>
    <w:rsid w:val="00ED45D8"/>
    <w:rsid w:val="00F039DB"/>
    <w:rsid w:val="00F16C20"/>
    <w:rsid w:val="00F35D02"/>
    <w:rsid w:val="00FE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next w:val="Tekstpodstawowy"/>
    <w:link w:val="Nagwek1Znak"/>
    <w:qFormat/>
    <w:rsid w:val="00181286"/>
    <w:pPr>
      <w:numPr>
        <w:numId w:val="6"/>
      </w:numPr>
      <w:suppressAutoHyphens/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  <w:lang w:eastAsia="en-US"/>
    </w:rPr>
  </w:style>
  <w:style w:type="paragraph" w:styleId="Nagwek2">
    <w:name w:val="heading 2"/>
    <w:basedOn w:val="Nagwek"/>
    <w:next w:val="Tekstpodstawowy"/>
    <w:link w:val="Nagwek2Znak"/>
    <w:qFormat/>
    <w:rsid w:val="00181286"/>
    <w:pPr>
      <w:numPr>
        <w:ilvl w:val="1"/>
        <w:numId w:val="6"/>
      </w:numPr>
      <w:suppressAutoHyphens/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  <w:lang w:eastAsia="en-US"/>
    </w:rPr>
  </w:style>
  <w:style w:type="paragraph" w:styleId="Nagwek3">
    <w:name w:val="heading 3"/>
    <w:basedOn w:val="Nagwek"/>
    <w:next w:val="Tekstpodstawowy"/>
    <w:link w:val="Nagwek3Znak"/>
    <w:qFormat/>
    <w:rsid w:val="00181286"/>
    <w:pPr>
      <w:numPr>
        <w:ilvl w:val="2"/>
        <w:numId w:val="6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  <w:lang w:eastAsia="en-US"/>
    </w:rPr>
  </w:style>
  <w:style w:type="paragraph" w:styleId="Nagwek4">
    <w:name w:val="heading 4"/>
    <w:basedOn w:val="Nagwek"/>
    <w:next w:val="Tekstpodstawowy"/>
    <w:link w:val="Nagwek4Znak"/>
    <w:qFormat/>
    <w:rsid w:val="00181286"/>
    <w:pPr>
      <w:numPr>
        <w:ilvl w:val="3"/>
        <w:numId w:val="6"/>
      </w:numPr>
      <w:suppressAutoHyphens/>
      <w:spacing w:before="120" w:after="120"/>
      <w:outlineLvl w:val="3"/>
    </w:pPr>
    <w:rPr>
      <w:rFonts w:ascii="Liberation Serif" w:eastAsia="Segoe UI" w:hAnsi="Liberation Serif" w:cs="Tahoma"/>
      <w:b/>
      <w:bCs/>
      <w:lang w:eastAsia="en-US"/>
    </w:rPr>
  </w:style>
  <w:style w:type="paragraph" w:styleId="Nagwek5">
    <w:name w:val="heading 5"/>
    <w:basedOn w:val="Nagwek"/>
    <w:next w:val="Tekstpodstawowy"/>
    <w:link w:val="Nagwek5Znak"/>
    <w:qFormat/>
    <w:rsid w:val="00181286"/>
    <w:pPr>
      <w:numPr>
        <w:ilvl w:val="4"/>
        <w:numId w:val="6"/>
      </w:numPr>
      <w:suppressAutoHyphens/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  <w:lang w:eastAsia="en-US"/>
    </w:rPr>
  </w:style>
  <w:style w:type="paragraph" w:styleId="Nagwek6">
    <w:name w:val="heading 6"/>
    <w:basedOn w:val="Nagwek"/>
    <w:next w:val="Tekstpodstawowy"/>
    <w:link w:val="Nagwek6Znak"/>
    <w:qFormat/>
    <w:rsid w:val="00181286"/>
    <w:pPr>
      <w:numPr>
        <w:ilvl w:val="5"/>
        <w:numId w:val="6"/>
      </w:numPr>
      <w:suppressAutoHyphens/>
      <w:spacing w:before="60" w:after="60"/>
      <w:outlineLvl w:val="5"/>
    </w:pPr>
    <w:rPr>
      <w:rFonts w:ascii="Liberation Serif" w:eastAsia="Segoe UI" w:hAnsi="Liberation Serif" w:cs="Tahoma"/>
      <w:b/>
      <w:bCs/>
      <w:sz w:val="14"/>
      <w:szCs w:val="1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245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245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81286"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181286"/>
    <w:rPr>
      <w:rFonts w:ascii="Liberation Serif" w:eastAsia="Segoe UI" w:hAnsi="Liberation Serif" w:cs="Tahoma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181286"/>
    <w:rPr>
      <w:rFonts w:ascii="Liberation Serif" w:eastAsia="Segoe UI" w:hAnsi="Liberation Serif" w:cs="Tahoma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181286"/>
    <w:rPr>
      <w:rFonts w:ascii="Liberation Serif" w:eastAsia="Segoe UI" w:hAnsi="Liberation Serif" w:cs="Tahoma"/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81286"/>
    <w:rPr>
      <w:rFonts w:ascii="Liberation Serif" w:eastAsia="Segoe UI" w:hAnsi="Liberation Serif" w:cs="Tahoma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181286"/>
    <w:rPr>
      <w:rFonts w:ascii="Liberation Serif" w:eastAsia="Segoe UI" w:hAnsi="Liberation Serif" w:cs="Tahoma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semiHidden/>
    <w:unhideWhenUsed/>
    <w:rsid w:val="001812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1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812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12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C15A67"/>
  </w:style>
  <w:style w:type="character" w:customStyle="1" w:styleId="text-grey-10">
    <w:name w:val="text-grey-10"/>
    <w:basedOn w:val="Domylnaczcionkaakapitu"/>
    <w:rsid w:val="000B26CB"/>
  </w:style>
  <w:style w:type="character" w:customStyle="1" w:styleId="ng-star-inserted">
    <w:name w:val="ng-star-inserted"/>
    <w:basedOn w:val="Domylnaczcionkaakapitu"/>
    <w:rsid w:val="000B26CB"/>
  </w:style>
  <w:style w:type="character" w:customStyle="1" w:styleId="product-introtitle-text">
    <w:name w:val="product-intro__title-text"/>
    <w:basedOn w:val="Domylnaczcionkaakapitu"/>
    <w:rsid w:val="007D52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yta.witek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018029</dc:creator>
  <cp:lastModifiedBy>043235</cp:lastModifiedBy>
  <cp:revision>51</cp:revision>
  <cp:lastPrinted>2022-11-07T09:21:00Z</cp:lastPrinted>
  <dcterms:created xsi:type="dcterms:W3CDTF">2022-03-01T10:19:00Z</dcterms:created>
  <dcterms:modified xsi:type="dcterms:W3CDTF">2022-11-07T10:03:00Z</dcterms:modified>
</cp:coreProperties>
</file>