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7A70DB">
        <w:t>0</w:t>
      </w:r>
      <w:r w:rsidR="00C65B11">
        <w:t>9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7A70DB">
        <w:rPr>
          <w:b/>
        </w:rPr>
        <w:t>1</w:t>
      </w:r>
      <w:r w:rsidR="00C65B11">
        <w:rPr>
          <w:b/>
        </w:rPr>
        <w:t>6</w:t>
      </w:r>
      <w:r w:rsidRPr="007B700E">
        <w:rPr>
          <w:b/>
        </w:rPr>
        <w:t>.</w:t>
      </w:r>
      <w:r>
        <w:rPr>
          <w:b/>
        </w:rPr>
        <w:t>0</w:t>
      </w:r>
      <w:r w:rsidR="007A70DB">
        <w:rPr>
          <w:b/>
        </w:rPr>
        <w:t>9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4/9-2018/BK-FAMI współfinansowany z Programu Krajowego Funduszu Azylu, Migracji i Integracji”</w:t>
      </w: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EF" w:rsidRDefault="009368FA" w:rsidP="00435C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Wiertarko-wkrętarka akumulatorowa BOS</w:t>
            </w:r>
            <w:r w:rsidR="007F0357"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H GSR 120-LI </w:t>
            </w:r>
          </w:p>
          <w:p w:rsidR="00435CEF" w:rsidRDefault="00435CEF" w:rsidP="00435CE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435CEF" w:rsidRDefault="009368FA" w:rsidP="00435CEF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Zasilanie 12V</w:t>
            </w:r>
          </w:p>
          <w:p w:rsidR="00435CEF" w:rsidRDefault="009368FA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 akumulatory w zestawie</w:t>
            </w:r>
          </w:p>
          <w:p w:rsidR="00435CEF" w:rsidRDefault="009368FA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Gwarancja 24 miesiące</w:t>
            </w:r>
          </w:p>
          <w:p w:rsidR="00423666" w:rsidRPr="00DE4D82" w:rsidRDefault="009368FA" w:rsidP="009368F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Walizka z tworzywa sztucznego w zestawie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7A70DB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31.10.2022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9368FA">
        <w:rPr>
          <w:sz w:val="22"/>
          <w:szCs w:val="22"/>
        </w:rPr>
        <w:t>24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C65B11" w:rsidRDefault="0019773F" w:rsidP="00C65B11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lastRenderedPageBreak/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</w:t>
      </w:r>
      <w:r w:rsidR="006D4D86">
        <w:rPr>
          <w:b/>
          <w:sz w:val="22"/>
          <w:szCs w:val="22"/>
        </w:rPr>
        <w:t xml:space="preserve"> </w:t>
      </w:r>
      <w:r w:rsidRPr="00292570">
        <w:rPr>
          <w:b/>
          <w:sz w:val="22"/>
          <w:szCs w:val="22"/>
        </w:rPr>
        <w:t>498                     i 499 Kodeksu Cywilneg</w:t>
      </w:r>
      <w:r w:rsidR="006D4D86">
        <w:rPr>
          <w:b/>
          <w:sz w:val="22"/>
          <w:szCs w:val="22"/>
        </w:rPr>
        <w:t>o kwoty naliczonej kary umownej</w:t>
      </w:r>
      <w:r w:rsidRPr="00292570">
        <w:rPr>
          <w:b/>
          <w:sz w:val="22"/>
          <w:szCs w:val="22"/>
        </w:rPr>
        <w:t xml:space="preserve"> w przypadku nie</w:t>
      </w:r>
      <w:r w:rsidRPr="007374D2">
        <w:rPr>
          <w:b/>
          <w:sz w:val="22"/>
          <w:szCs w:val="22"/>
        </w:rPr>
        <w:t xml:space="preserve"> dotrzymania termi</w:t>
      </w:r>
      <w:r w:rsidR="006D4D86">
        <w:rPr>
          <w:b/>
          <w:sz w:val="22"/>
          <w:szCs w:val="22"/>
        </w:rPr>
        <w:t>nu dostawy</w:t>
      </w:r>
      <w:r>
        <w:rPr>
          <w:b/>
          <w:sz w:val="22"/>
          <w:szCs w:val="22"/>
        </w:rPr>
        <w:t xml:space="preserve">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A0977"/>
    <w:rsid w:val="000D0EBB"/>
    <w:rsid w:val="00115995"/>
    <w:rsid w:val="001657C1"/>
    <w:rsid w:val="0019773F"/>
    <w:rsid w:val="00232459"/>
    <w:rsid w:val="00292570"/>
    <w:rsid w:val="00366597"/>
    <w:rsid w:val="003D3FE0"/>
    <w:rsid w:val="00423666"/>
    <w:rsid w:val="00435CEF"/>
    <w:rsid w:val="00451598"/>
    <w:rsid w:val="0046248D"/>
    <w:rsid w:val="00462814"/>
    <w:rsid w:val="004945A5"/>
    <w:rsid w:val="004D6533"/>
    <w:rsid w:val="004F33A4"/>
    <w:rsid w:val="004F3EA6"/>
    <w:rsid w:val="005914E6"/>
    <w:rsid w:val="005B4508"/>
    <w:rsid w:val="005B4A23"/>
    <w:rsid w:val="006D4D86"/>
    <w:rsid w:val="00727420"/>
    <w:rsid w:val="007374D2"/>
    <w:rsid w:val="00762D32"/>
    <w:rsid w:val="0078063D"/>
    <w:rsid w:val="00790D80"/>
    <w:rsid w:val="007A70DB"/>
    <w:rsid w:val="007F0357"/>
    <w:rsid w:val="007F5002"/>
    <w:rsid w:val="008C75FA"/>
    <w:rsid w:val="008E6FB6"/>
    <w:rsid w:val="009058DA"/>
    <w:rsid w:val="009368FA"/>
    <w:rsid w:val="0095647D"/>
    <w:rsid w:val="00975E62"/>
    <w:rsid w:val="00A3514E"/>
    <w:rsid w:val="00AB0375"/>
    <w:rsid w:val="00B758E4"/>
    <w:rsid w:val="00C34F29"/>
    <w:rsid w:val="00C65B11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45D8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9476-7CE5-46F8-A312-6A3D08D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Markowska Sylwia</cp:lastModifiedBy>
  <cp:revision>2</cp:revision>
  <cp:lastPrinted>2022-09-09T07:52:00Z</cp:lastPrinted>
  <dcterms:created xsi:type="dcterms:W3CDTF">2022-09-09T11:47:00Z</dcterms:created>
  <dcterms:modified xsi:type="dcterms:W3CDTF">2022-09-09T11:47:00Z</dcterms:modified>
</cp:coreProperties>
</file>